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8D" w:rsidRPr="00BE488D" w:rsidRDefault="0008123A" w:rsidP="00BE488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Порядок обжалования нормативных </w:t>
      </w:r>
      <w:bookmarkStart w:id="0" w:name="_GoBack"/>
      <w:bookmarkEnd w:id="0"/>
      <w:r w:rsidR="00BE488D" w:rsidRPr="00BE488D">
        <w:rPr>
          <w:rFonts w:ascii="Times New Roman" w:eastAsia="Times New Roman" w:hAnsi="Times New Roman" w:cs="Times New Roman"/>
          <w:b/>
          <w:bCs/>
          <w:sz w:val="36"/>
          <w:szCs w:val="36"/>
          <w:lang w:eastAsia="ru-RU"/>
        </w:rPr>
        <w:t xml:space="preserve">правовых актов </w:t>
      </w:r>
    </w:p>
    <w:p w:rsidR="00BE488D" w:rsidRPr="00E72549" w:rsidRDefault="00BE488D" w:rsidP="00BE488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72549">
        <w:rPr>
          <w:rFonts w:ascii="Times New Roman" w:eastAsia="Times New Roman" w:hAnsi="Times New Roman" w:cs="Times New Roman"/>
          <w:b/>
          <w:bCs/>
          <w:sz w:val="28"/>
          <w:szCs w:val="28"/>
          <w:lang w:eastAsia="ru-RU"/>
        </w:rPr>
        <w:t>Порядок обжалования нормативных правовых актов и иных решений</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Согласно части 2 статьи 46 Конституции Российской Федерации решения и действия (или бездействие) органов  местного самоуправления могут быть обжалованы в суд.</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В статье 1 Закона Российской Федерации от 27 апреля 1993 года № 4866-1 «Об обжаловании в суд действий и решений, нарушающих права и свободы граждан» определено, что каждый гражданин вправе обратиться с жалобой в суд, если считает, что неправомерными действиями (решениями)  органов местного самоуправления нарушены его права и свободы. </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Согласно статье 245 ГПК РФ федеральные суды общей юрисдикции рассматривают дела, возникающие из публичных правоотношений, в том числе:</w:t>
      </w:r>
    </w:p>
    <w:p w:rsidR="00BE488D" w:rsidRPr="00BE488D" w:rsidRDefault="00BE488D" w:rsidP="00BE48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BE488D" w:rsidRPr="00BE488D" w:rsidRDefault="00BE488D" w:rsidP="00BE48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по заявлениям об оспаривании решений и действий (бездействия) органов государственной власти.</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Общие положения производства по делам, возникающим из публичных правоотношений, закреплены главой 23 ГПК РФ.</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В соответствии со статьей 251 ГПК РФ:</w:t>
      </w:r>
    </w:p>
    <w:p w:rsidR="00BE488D" w:rsidRPr="00BE488D" w:rsidRDefault="00BE488D" w:rsidP="00BE488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 xml:space="preserve">гражданин, организация, считающие, что принятым и опубликованным в установленном порядке нормативным правовым актом органа местного самоуправления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sidRPr="00BE488D">
        <w:rPr>
          <w:rFonts w:ascii="Times New Roman" w:eastAsia="Times New Roman" w:hAnsi="Times New Roman" w:cs="Times New Roman"/>
          <w:color w:val="333333"/>
          <w:sz w:val="24"/>
          <w:szCs w:val="24"/>
          <w:lang w:eastAsia="ru-RU"/>
        </w:rPr>
        <w:t>заявлением</w:t>
      </w:r>
      <w:proofErr w:type="gramEnd"/>
      <w:r w:rsidRPr="00BE488D">
        <w:rPr>
          <w:rFonts w:ascii="Times New Roman" w:eastAsia="Times New Roman" w:hAnsi="Times New Roman" w:cs="Times New Roman"/>
          <w:color w:val="333333"/>
          <w:sz w:val="24"/>
          <w:szCs w:val="24"/>
          <w:lang w:eastAsia="ru-RU"/>
        </w:rPr>
        <w:t xml:space="preserve"> о признании этого акта противоречащим закону полностью или в части;</w:t>
      </w:r>
    </w:p>
    <w:p w:rsidR="00BE488D" w:rsidRPr="00BE488D" w:rsidRDefault="00BE488D" w:rsidP="00BE488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не подлежат рассмотрению в суде в порядке, предусмотренном главой 24 ГПК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BE488D" w:rsidRPr="00BE488D" w:rsidRDefault="00BE488D" w:rsidP="00BE488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местного самоуправления, принявшего нормативный правовой акт;</w:t>
      </w:r>
    </w:p>
    <w:p w:rsidR="00BE488D" w:rsidRPr="00BE488D" w:rsidRDefault="00BE488D" w:rsidP="00BE488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местного самоуправления, принявшего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BE488D" w:rsidRPr="00BE488D" w:rsidRDefault="00BE488D" w:rsidP="00BE488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lastRenderedPageBreak/>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BE488D" w:rsidRPr="00BE488D" w:rsidRDefault="00BE488D" w:rsidP="00BE488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BE488D" w:rsidRPr="00BE488D" w:rsidRDefault="00BE488D" w:rsidP="00BE488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местного самоуправления, по основаниям, указанным в заявлении.</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 </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К решениям, действиям (бездействию) органов местного самоуправления,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BE488D" w:rsidRPr="00BE488D" w:rsidRDefault="00BE488D" w:rsidP="00BE488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нарушены права и свободы гражданина;</w:t>
      </w:r>
    </w:p>
    <w:p w:rsidR="00BE488D" w:rsidRPr="00BE488D" w:rsidRDefault="00BE488D" w:rsidP="00BE488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созданы препятствия к осуществлению гражданином его прав и свобод;</w:t>
      </w:r>
    </w:p>
    <w:p w:rsidR="00BE488D" w:rsidRPr="00BE488D" w:rsidRDefault="00BE488D" w:rsidP="00BE488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на гражданина незаконно возложена какая-либо обязанность или он незаконно привлечен к ответственности (статья 255 ГПК РФ).</w:t>
      </w:r>
    </w:p>
    <w:p w:rsidR="00BE488D" w:rsidRPr="00BE488D" w:rsidRDefault="00BE488D" w:rsidP="00BE488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В соответствии со статьями 256-257 ГПК РФ:</w:t>
      </w:r>
    </w:p>
    <w:p w:rsidR="00BE488D" w:rsidRPr="00BE488D" w:rsidRDefault="00BE488D" w:rsidP="00BE488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гражданин вправе обратиться в суд с заявлением в течение трех месяцев со дня, когда ему стало известно о нарушении его прав и свобод;</w:t>
      </w:r>
    </w:p>
    <w:p w:rsidR="00BE488D" w:rsidRPr="00BE488D" w:rsidRDefault="00BE488D" w:rsidP="00BE488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 </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 </w:t>
      </w:r>
      <w:r w:rsidRPr="00BE488D">
        <w:rPr>
          <w:rFonts w:ascii="Times New Roman" w:eastAsia="Times New Roman" w:hAnsi="Times New Roman" w:cs="Times New Roman"/>
          <w:sz w:val="24"/>
          <w:szCs w:val="24"/>
          <w:lang w:eastAsia="ru-RU"/>
        </w:rPr>
        <w:tab/>
        <w:t xml:space="preserve">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w:t>
      </w:r>
      <w:proofErr w:type="gramStart"/>
      <w:r w:rsidRPr="00BE488D">
        <w:rPr>
          <w:rFonts w:ascii="Times New Roman" w:eastAsia="Times New Roman" w:hAnsi="Times New Roman" w:cs="Times New Roman"/>
          <w:sz w:val="24"/>
          <w:szCs w:val="24"/>
          <w:lang w:eastAsia="ru-RU"/>
        </w:rPr>
        <w:t>судопроизводства</w:t>
      </w:r>
      <w:proofErr w:type="gramEnd"/>
      <w:r w:rsidRPr="00BE488D">
        <w:rPr>
          <w:rFonts w:ascii="Times New Roman" w:eastAsia="Times New Roman" w:hAnsi="Times New Roman" w:cs="Times New Roman"/>
          <w:sz w:val="24"/>
          <w:szCs w:val="24"/>
          <w:lang w:eastAsia="ru-RU"/>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BE488D" w:rsidRPr="00BE488D" w:rsidRDefault="00BE488D" w:rsidP="00BE488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BE488D" w:rsidRPr="00BE488D" w:rsidRDefault="00BE488D" w:rsidP="00BE488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об оспаривании ненормативных правовых актов, решений и действий (бездействия)  органов местного самоуправления, затрагивающих права и законные интересы заявителя в сфере предпринимательской и иной экономической деятельности. </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В соответствии со статьями 191-192 АПК РФ:</w:t>
      </w:r>
    </w:p>
    <w:p w:rsidR="00BE488D" w:rsidRPr="00BE488D" w:rsidRDefault="00BE488D" w:rsidP="00BE48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 xml:space="preserve">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BE488D">
        <w:rPr>
          <w:rFonts w:ascii="Times New Roman" w:eastAsia="Times New Roman" w:hAnsi="Times New Roman" w:cs="Times New Roman"/>
          <w:color w:val="333333"/>
          <w:sz w:val="24"/>
          <w:szCs w:val="24"/>
          <w:lang w:eastAsia="ru-RU"/>
        </w:rPr>
        <w:t>по</w:t>
      </w:r>
      <w:proofErr w:type="gramEnd"/>
      <w:r w:rsidRPr="00BE488D">
        <w:rPr>
          <w:rFonts w:ascii="Times New Roman" w:eastAsia="Times New Roman" w:hAnsi="Times New Roman" w:cs="Times New Roman"/>
          <w:color w:val="333333"/>
          <w:sz w:val="24"/>
          <w:szCs w:val="24"/>
          <w:lang w:eastAsia="ru-RU"/>
        </w:rPr>
        <w:t xml:space="preserve"> </w:t>
      </w:r>
      <w:proofErr w:type="gramStart"/>
      <w:r w:rsidRPr="00BE488D">
        <w:rPr>
          <w:rFonts w:ascii="Times New Roman" w:eastAsia="Times New Roman" w:hAnsi="Times New Roman" w:cs="Times New Roman"/>
          <w:color w:val="333333"/>
          <w:sz w:val="24"/>
          <w:szCs w:val="24"/>
          <w:lang w:eastAsia="ru-RU"/>
        </w:rPr>
        <w:t>общим</w:t>
      </w:r>
      <w:proofErr w:type="gramEnd"/>
      <w:r w:rsidRPr="00BE488D">
        <w:rPr>
          <w:rFonts w:ascii="Times New Roman" w:eastAsia="Times New Roman" w:hAnsi="Times New Roman" w:cs="Times New Roman"/>
          <w:color w:val="333333"/>
          <w:sz w:val="24"/>
          <w:szCs w:val="24"/>
          <w:lang w:eastAsia="ru-RU"/>
        </w:rPr>
        <w:t xml:space="preserve"> правилам искового производства, предусмотренным АПК РФ, с особенностями, установленными в главе 23 АПК РФ;</w:t>
      </w:r>
    </w:p>
    <w:p w:rsidR="00BE488D" w:rsidRPr="00BE488D" w:rsidRDefault="00BE488D" w:rsidP="00BE48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lastRenderedPageBreak/>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BE488D" w:rsidRPr="00BE488D" w:rsidRDefault="00BE488D" w:rsidP="00BE48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BE488D" w:rsidRPr="00BE488D" w:rsidRDefault="00BE488D" w:rsidP="00BE48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488D">
        <w:rPr>
          <w:rFonts w:ascii="Times New Roman" w:eastAsia="Times New Roman" w:hAnsi="Times New Roman" w:cs="Times New Roman"/>
          <w:color w:val="333333"/>
          <w:sz w:val="24"/>
          <w:szCs w:val="24"/>
          <w:lang w:eastAsia="ru-RU"/>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w:t>
      </w:r>
      <w:proofErr w:type="gramEnd"/>
      <w:r w:rsidRPr="00BE488D">
        <w:rPr>
          <w:rFonts w:ascii="Times New Roman" w:eastAsia="Times New Roman" w:hAnsi="Times New Roman" w:cs="Times New Roman"/>
          <w:color w:val="333333"/>
          <w:sz w:val="24"/>
          <w:szCs w:val="24"/>
          <w:lang w:eastAsia="ru-RU"/>
        </w:rPr>
        <w:t xml:space="preserve">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BE488D" w:rsidRPr="00BE488D" w:rsidRDefault="00BE488D" w:rsidP="00BE48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color w:val="333333"/>
          <w:sz w:val="24"/>
          <w:szCs w:val="24"/>
          <w:lang w:eastAsia="ru-RU"/>
        </w:rP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Согласно статье 193 АПК РФ:</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а)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В заявлении должны быть также указаны:</w:t>
      </w:r>
    </w:p>
    <w:p w:rsidR="00BE488D" w:rsidRPr="00BE488D" w:rsidRDefault="00BE488D" w:rsidP="00BE48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наименование органа местного самоуправления, принявшего оспариваемый нормативный правовой акт;</w:t>
      </w:r>
    </w:p>
    <w:p w:rsidR="00BE488D" w:rsidRPr="00BE488D" w:rsidRDefault="00BE488D" w:rsidP="00BE48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название, номер, дата принятия, источник опубликования и иные данные об оспариваемом нормативном правовом акте;</w:t>
      </w:r>
    </w:p>
    <w:p w:rsidR="00BE488D" w:rsidRPr="00BE488D" w:rsidRDefault="00BE488D" w:rsidP="00BE48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права и законные интересы заявителя, которые, по его мнению, нарушаются этим оспариваемым актом или его отдельными положениями;</w:t>
      </w:r>
    </w:p>
    <w:p w:rsidR="00BE488D" w:rsidRPr="00BE488D" w:rsidRDefault="00BE488D" w:rsidP="00BE48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BE488D" w:rsidRPr="00BE488D" w:rsidRDefault="00BE488D" w:rsidP="00BE48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 xml:space="preserve">требование заявителя о признании оспариваемого акта </w:t>
      </w:r>
      <w:proofErr w:type="gramStart"/>
      <w:r w:rsidRPr="00BE488D">
        <w:rPr>
          <w:rFonts w:ascii="Times New Roman" w:eastAsia="Times New Roman" w:hAnsi="Times New Roman" w:cs="Times New Roman"/>
          <w:sz w:val="24"/>
          <w:szCs w:val="24"/>
          <w:lang w:eastAsia="ru-RU"/>
        </w:rPr>
        <w:t>недействующим</w:t>
      </w:r>
      <w:proofErr w:type="gramEnd"/>
      <w:r w:rsidRPr="00BE488D">
        <w:rPr>
          <w:rFonts w:ascii="Times New Roman" w:eastAsia="Times New Roman" w:hAnsi="Times New Roman" w:cs="Times New Roman"/>
          <w:sz w:val="24"/>
          <w:szCs w:val="24"/>
          <w:lang w:eastAsia="ru-RU"/>
        </w:rPr>
        <w:t>;</w:t>
      </w:r>
    </w:p>
    <w:p w:rsidR="00BE488D" w:rsidRPr="00BE488D" w:rsidRDefault="00BE488D" w:rsidP="00BE48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перечень прилагаемых документов;</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б) к заявлению прилагаются документы, указанные в пунктах 1 - 5 статьи 126 АПК РФ, а также текст оспариваемого нормативного правового акта;</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в) подача заявления в арбитражный суд не приостанавливает действие оспариваемого нормативного правового акта;</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t>Порядок судебного разбирательства по делам об оспаривании нормативных правовых актов,  требования к порядку принятия арбитражным судом решения по делу об оспаривании нормативного правового акта и к его содержанию, положения об опубликовании решения арбитражного суда по делу об оспаривании нормативного правового акта установлены статьями 194-196 АПК РФ.</w:t>
      </w:r>
    </w:p>
    <w:p w:rsidR="00BE488D" w:rsidRDefault="00BE488D" w:rsidP="00BE488D">
      <w:pPr>
        <w:spacing w:before="100" w:beforeAutospacing="1" w:after="100" w:afterAutospacing="1" w:line="240" w:lineRule="auto"/>
        <w:jc w:val="center"/>
        <w:rPr>
          <w:rFonts w:ascii="Times New Roman" w:eastAsia="Times New Roman" w:hAnsi="Times New Roman" w:cs="Times New Roman"/>
          <w:b/>
          <w:bCs/>
          <w:color w:val="1D1B11" w:themeColor="background2" w:themeShade="1A"/>
          <w:sz w:val="24"/>
          <w:szCs w:val="24"/>
          <w:lang w:eastAsia="ru-RU"/>
        </w:rPr>
      </w:pPr>
      <w:r w:rsidRPr="00DE6C70">
        <w:rPr>
          <w:rFonts w:ascii="Times New Roman" w:eastAsia="Times New Roman" w:hAnsi="Times New Roman" w:cs="Times New Roman"/>
          <w:b/>
          <w:bCs/>
          <w:color w:val="1D1B11" w:themeColor="background2" w:themeShade="1A"/>
          <w:sz w:val="24"/>
          <w:szCs w:val="24"/>
          <w:lang w:eastAsia="ru-RU"/>
        </w:rPr>
        <w:lastRenderedPageBreak/>
        <w:t>Куда подается заявление </w:t>
      </w:r>
      <w:r w:rsidRPr="00DE6C70">
        <w:rPr>
          <w:rFonts w:ascii="Times New Roman" w:eastAsia="Times New Roman" w:hAnsi="Times New Roman" w:cs="Times New Roman"/>
          <w:b/>
          <w:bCs/>
          <w:color w:val="1D1B11" w:themeColor="background2" w:themeShade="1A"/>
          <w:sz w:val="24"/>
          <w:szCs w:val="24"/>
          <w:lang w:eastAsia="ru-RU"/>
        </w:rPr>
        <w:br/>
        <w:t xml:space="preserve">о признании акта </w:t>
      </w:r>
      <w:proofErr w:type="gramStart"/>
      <w:r w:rsidRPr="00DE6C70">
        <w:rPr>
          <w:rFonts w:ascii="Times New Roman" w:eastAsia="Times New Roman" w:hAnsi="Times New Roman" w:cs="Times New Roman"/>
          <w:b/>
          <w:bCs/>
          <w:color w:val="1D1B11" w:themeColor="background2" w:themeShade="1A"/>
          <w:sz w:val="24"/>
          <w:szCs w:val="24"/>
          <w:lang w:eastAsia="ru-RU"/>
        </w:rPr>
        <w:t>противоречащим</w:t>
      </w:r>
      <w:proofErr w:type="gramEnd"/>
      <w:r w:rsidRPr="00DE6C70">
        <w:rPr>
          <w:rFonts w:ascii="Times New Roman" w:eastAsia="Times New Roman" w:hAnsi="Times New Roman" w:cs="Times New Roman"/>
          <w:b/>
          <w:bCs/>
          <w:color w:val="1D1B11" w:themeColor="background2" w:themeShade="1A"/>
          <w:sz w:val="24"/>
          <w:szCs w:val="24"/>
          <w:lang w:eastAsia="ru-RU"/>
        </w:rPr>
        <w:t xml:space="preserve"> закону (территориальная подсудность)</w:t>
      </w:r>
    </w:p>
    <w:p w:rsidR="00DE6C70" w:rsidRDefault="000200F6" w:rsidP="00BE488D">
      <w:pPr>
        <w:spacing w:before="100" w:beforeAutospacing="1" w:after="100" w:afterAutospacing="1" w:line="240" w:lineRule="auto"/>
        <w:jc w:val="center"/>
        <w:rPr>
          <w:rFonts w:ascii="Times New Roman" w:eastAsia="Times New Roman" w:hAnsi="Times New Roman" w:cs="Times New Roman"/>
          <w:b/>
          <w:bCs/>
          <w:color w:val="1D1B11" w:themeColor="background2" w:themeShade="1A"/>
          <w:sz w:val="24"/>
          <w:szCs w:val="24"/>
          <w:lang w:eastAsia="ru-RU"/>
        </w:rPr>
      </w:pPr>
      <w:r>
        <w:rPr>
          <w:rFonts w:ascii="Times New Roman" w:eastAsia="Times New Roman" w:hAnsi="Times New Roman" w:cs="Times New Roman"/>
          <w:b/>
          <w:bCs/>
          <w:color w:val="1D1B11" w:themeColor="background2" w:themeShade="1A"/>
          <w:sz w:val="24"/>
          <w:szCs w:val="24"/>
          <w:lang w:eastAsia="ru-RU"/>
        </w:rPr>
        <w:t>В Прокуратуру Октябрьского района Челябинской области</w:t>
      </w:r>
    </w:p>
    <w:p w:rsidR="000200F6" w:rsidRDefault="000200F6" w:rsidP="000200F6">
      <w:pPr>
        <w:spacing w:before="100" w:beforeAutospacing="1" w:after="100" w:afterAutospacing="1" w:line="240" w:lineRule="auto"/>
        <w:jc w:val="center"/>
        <w:rPr>
          <w:rFonts w:ascii="Times New Roman" w:eastAsia="Times New Roman" w:hAnsi="Times New Roman" w:cs="Times New Roman"/>
          <w:bCs/>
          <w:color w:val="1D1B11" w:themeColor="background2" w:themeShade="1A"/>
          <w:sz w:val="24"/>
          <w:szCs w:val="24"/>
          <w:lang w:eastAsia="ru-RU"/>
        </w:rPr>
      </w:pPr>
      <w:r>
        <w:rPr>
          <w:rFonts w:ascii="Times New Roman" w:eastAsia="Times New Roman" w:hAnsi="Times New Roman" w:cs="Times New Roman"/>
          <w:bCs/>
          <w:color w:val="1D1B11" w:themeColor="background2" w:themeShade="1A"/>
          <w:sz w:val="24"/>
          <w:szCs w:val="24"/>
          <w:lang w:eastAsia="ru-RU"/>
        </w:rPr>
        <w:t>457170,Челябинская область, с</w:t>
      </w:r>
      <w:proofErr w:type="gramStart"/>
      <w:r>
        <w:rPr>
          <w:rFonts w:ascii="Times New Roman" w:eastAsia="Times New Roman" w:hAnsi="Times New Roman" w:cs="Times New Roman"/>
          <w:bCs/>
          <w:color w:val="1D1B11" w:themeColor="background2" w:themeShade="1A"/>
          <w:sz w:val="24"/>
          <w:szCs w:val="24"/>
          <w:lang w:eastAsia="ru-RU"/>
        </w:rPr>
        <w:t>.О</w:t>
      </w:r>
      <w:proofErr w:type="gramEnd"/>
      <w:r>
        <w:rPr>
          <w:rFonts w:ascii="Times New Roman" w:eastAsia="Times New Roman" w:hAnsi="Times New Roman" w:cs="Times New Roman"/>
          <w:bCs/>
          <w:color w:val="1D1B11" w:themeColor="background2" w:themeShade="1A"/>
          <w:sz w:val="24"/>
          <w:szCs w:val="24"/>
          <w:lang w:eastAsia="ru-RU"/>
        </w:rPr>
        <w:t>ктябрьское ул.Восточная,50</w:t>
      </w:r>
    </w:p>
    <w:p w:rsidR="000200F6" w:rsidRPr="000200F6" w:rsidRDefault="000200F6" w:rsidP="000200F6">
      <w:pPr>
        <w:spacing w:before="100" w:beforeAutospacing="1" w:after="100" w:afterAutospacing="1" w:line="240" w:lineRule="auto"/>
        <w:jc w:val="center"/>
        <w:rPr>
          <w:rFonts w:ascii="Times New Roman" w:eastAsia="Times New Roman" w:hAnsi="Times New Roman" w:cs="Times New Roman"/>
          <w:bCs/>
          <w:color w:val="1D1B11" w:themeColor="background2" w:themeShade="1A"/>
          <w:sz w:val="24"/>
          <w:szCs w:val="24"/>
          <w:lang w:eastAsia="ru-RU"/>
        </w:rPr>
      </w:pPr>
      <w:r>
        <w:rPr>
          <w:rFonts w:ascii="Times New Roman" w:eastAsia="Times New Roman" w:hAnsi="Times New Roman" w:cs="Times New Roman"/>
          <w:bCs/>
          <w:color w:val="1D1B11" w:themeColor="background2" w:themeShade="1A"/>
          <w:sz w:val="24"/>
          <w:szCs w:val="24"/>
          <w:lang w:eastAsia="ru-RU"/>
        </w:rPr>
        <w:t>Тел.(835158)5135-13-87</w:t>
      </w:r>
    </w:p>
    <w:p w:rsidR="00E72549" w:rsidRPr="007A2E6E" w:rsidRDefault="00BE488D" w:rsidP="00DE6C70">
      <w:pPr>
        <w:spacing w:before="100" w:beforeAutospacing="1" w:after="100" w:afterAutospacing="1" w:line="240" w:lineRule="auto"/>
        <w:rPr>
          <w:rFonts w:ascii="Times New Roman" w:eastAsia="Times New Roman" w:hAnsi="Times New Roman" w:cs="Times New Roman"/>
          <w:color w:val="FF0000"/>
          <w:sz w:val="24"/>
          <w:szCs w:val="24"/>
          <w:u w:val="single"/>
          <w:lang w:eastAsia="ru-RU"/>
        </w:rPr>
      </w:pPr>
      <w:r w:rsidRPr="007A2E6E">
        <w:rPr>
          <w:rFonts w:ascii="Times New Roman" w:eastAsia="Times New Roman" w:hAnsi="Times New Roman" w:cs="Times New Roman"/>
          <w:color w:val="FF0000"/>
          <w:sz w:val="24"/>
          <w:szCs w:val="24"/>
          <w:lang w:eastAsia="ru-RU"/>
        </w:rPr>
        <w:tab/>
      </w:r>
      <w:r w:rsidRPr="007A2E6E">
        <w:rPr>
          <w:rFonts w:ascii="Times New Roman" w:eastAsia="Times New Roman" w:hAnsi="Times New Roman" w:cs="Times New Roman"/>
          <w:iCs/>
          <w:color w:val="FF0000"/>
          <w:sz w:val="24"/>
          <w:szCs w:val="24"/>
          <w:lang w:eastAsia="ru-RU"/>
        </w:rPr>
        <w:tab/>
      </w:r>
    </w:p>
    <w:p w:rsidR="00E72549" w:rsidRPr="007A2E6E" w:rsidRDefault="00E72549" w:rsidP="00BE488D">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p>
    <w:p w:rsidR="00BE488D" w:rsidRPr="00DE6C70" w:rsidRDefault="00BE488D" w:rsidP="00BE488D">
      <w:pPr>
        <w:spacing w:before="100" w:beforeAutospacing="1" w:after="100" w:afterAutospacing="1" w:line="240" w:lineRule="auto"/>
        <w:rPr>
          <w:rFonts w:ascii="Times New Roman" w:eastAsia="Times New Roman" w:hAnsi="Times New Roman" w:cs="Times New Roman"/>
          <w:color w:val="1D1B11" w:themeColor="background2" w:themeShade="1A"/>
          <w:sz w:val="24"/>
          <w:szCs w:val="24"/>
          <w:lang w:eastAsia="ru-RU"/>
        </w:rPr>
      </w:pPr>
      <w:r w:rsidRPr="007A2E6E">
        <w:rPr>
          <w:rFonts w:ascii="Times New Roman" w:eastAsia="Times New Roman" w:hAnsi="Times New Roman" w:cs="Times New Roman"/>
          <w:color w:val="FF0000"/>
          <w:sz w:val="24"/>
          <w:szCs w:val="24"/>
          <w:lang w:eastAsia="ru-RU"/>
        </w:rPr>
        <w:tab/>
      </w:r>
      <w:r w:rsidRPr="00DE6C70">
        <w:rPr>
          <w:rFonts w:ascii="Times New Roman" w:eastAsia="Times New Roman" w:hAnsi="Times New Roman" w:cs="Times New Roman"/>
          <w:color w:val="1D1B11" w:themeColor="background2" w:themeShade="1A"/>
          <w:sz w:val="24"/>
          <w:szCs w:val="24"/>
          <w:lang w:eastAsia="ru-RU"/>
        </w:rPr>
        <w:t>Дела об оспаривании</w:t>
      </w:r>
      <w:r w:rsidR="00DE6C70">
        <w:rPr>
          <w:rFonts w:ascii="Times New Roman" w:eastAsia="Times New Roman" w:hAnsi="Times New Roman" w:cs="Times New Roman"/>
          <w:color w:val="1D1B11" w:themeColor="background2" w:themeShade="1A"/>
          <w:sz w:val="24"/>
          <w:szCs w:val="24"/>
          <w:lang w:eastAsia="ru-RU"/>
        </w:rPr>
        <w:t xml:space="preserve"> </w:t>
      </w:r>
      <w:r w:rsidRPr="00DE6C70">
        <w:rPr>
          <w:rFonts w:ascii="Times New Roman" w:eastAsia="Times New Roman" w:hAnsi="Times New Roman" w:cs="Times New Roman"/>
          <w:b/>
          <w:bCs/>
          <w:color w:val="1D1B11" w:themeColor="background2" w:themeShade="1A"/>
          <w:sz w:val="24"/>
          <w:szCs w:val="24"/>
          <w:lang w:eastAsia="ru-RU"/>
        </w:rPr>
        <w:t>правовых актов</w:t>
      </w:r>
      <w:r w:rsidRPr="00DE6C70">
        <w:rPr>
          <w:rFonts w:ascii="Times New Roman" w:eastAsia="Times New Roman" w:hAnsi="Times New Roman" w:cs="Times New Roman"/>
          <w:color w:val="1D1B11" w:themeColor="background2" w:themeShade="1A"/>
          <w:sz w:val="24"/>
          <w:szCs w:val="24"/>
          <w:lang w:eastAsia="ru-RU"/>
        </w:rPr>
        <w:t> принятых органами местного самоуправления  подлежат рассмотрению </w:t>
      </w:r>
      <w:r w:rsidR="00C97F2D" w:rsidRPr="00DE6C70">
        <w:rPr>
          <w:rFonts w:ascii="Times New Roman" w:eastAsia="Times New Roman" w:hAnsi="Times New Roman" w:cs="Times New Roman"/>
          <w:b/>
          <w:bCs/>
          <w:color w:val="1D1B11" w:themeColor="background2" w:themeShade="1A"/>
          <w:sz w:val="24"/>
          <w:szCs w:val="24"/>
          <w:lang w:eastAsia="ru-RU"/>
        </w:rPr>
        <w:t>Октябрьским</w:t>
      </w:r>
      <w:r w:rsidRPr="00DE6C70">
        <w:rPr>
          <w:rFonts w:ascii="Times New Roman" w:eastAsia="Times New Roman" w:hAnsi="Times New Roman" w:cs="Times New Roman"/>
          <w:b/>
          <w:bCs/>
          <w:color w:val="1D1B11" w:themeColor="background2" w:themeShade="1A"/>
          <w:sz w:val="24"/>
          <w:szCs w:val="24"/>
          <w:lang w:eastAsia="ru-RU"/>
        </w:rPr>
        <w:t xml:space="preserve"> районным судом  </w:t>
      </w:r>
      <w:r w:rsidRPr="00DE6C70">
        <w:rPr>
          <w:rFonts w:ascii="Times New Roman" w:eastAsia="Times New Roman" w:hAnsi="Times New Roman" w:cs="Times New Roman"/>
          <w:color w:val="1D1B11" w:themeColor="background2" w:themeShade="1A"/>
          <w:sz w:val="24"/>
          <w:szCs w:val="24"/>
          <w:lang w:eastAsia="ru-RU"/>
        </w:rPr>
        <w:t>(ст. 24, ч. 4 ст. 251 ГПК РФ).</w:t>
      </w:r>
    </w:p>
    <w:p w:rsidR="00BE488D" w:rsidRPr="00DE6C70" w:rsidRDefault="00C97F2D" w:rsidP="00BE488D">
      <w:pPr>
        <w:spacing w:before="100" w:beforeAutospacing="1" w:after="100" w:afterAutospacing="1" w:line="240" w:lineRule="auto"/>
        <w:jc w:val="center"/>
        <w:rPr>
          <w:rFonts w:ascii="Times New Roman" w:eastAsia="Times New Roman" w:hAnsi="Times New Roman" w:cs="Times New Roman"/>
          <w:color w:val="1D1B11" w:themeColor="background2" w:themeShade="1A"/>
          <w:sz w:val="24"/>
          <w:szCs w:val="24"/>
          <w:lang w:eastAsia="ru-RU"/>
        </w:rPr>
      </w:pPr>
      <w:r w:rsidRPr="00DE6C70">
        <w:rPr>
          <w:rFonts w:ascii="Times New Roman" w:eastAsia="Times New Roman" w:hAnsi="Times New Roman" w:cs="Times New Roman"/>
          <w:color w:val="1D1B11" w:themeColor="background2" w:themeShade="1A"/>
          <w:sz w:val="24"/>
          <w:szCs w:val="24"/>
          <w:lang w:eastAsia="ru-RU"/>
        </w:rPr>
        <w:t>457173, Челябинская область с</w:t>
      </w:r>
      <w:proofErr w:type="gramStart"/>
      <w:r w:rsidRPr="00DE6C70">
        <w:rPr>
          <w:rFonts w:ascii="Times New Roman" w:eastAsia="Times New Roman" w:hAnsi="Times New Roman" w:cs="Times New Roman"/>
          <w:color w:val="1D1B11" w:themeColor="background2" w:themeShade="1A"/>
          <w:sz w:val="24"/>
          <w:szCs w:val="24"/>
          <w:lang w:eastAsia="ru-RU"/>
        </w:rPr>
        <w:t>.О</w:t>
      </w:r>
      <w:proofErr w:type="gramEnd"/>
      <w:r w:rsidRPr="00DE6C70">
        <w:rPr>
          <w:rFonts w:ascii="Times New Roman" w:eastAsia="Times New Roman" w:hAnsi="Times New Roman" w:cs="Times New Roman"/>
          <w:color w:val="1D1B11" w:themeColor="background2" w:themeShade="1A"/>
          <w:sz w:val="24"/>
          <w:szCs w:val="24"/>
          <w:lang w:eastAsia="ru-RU"/>
        </w:rPr>
        <w:t>ктябрьское,</w:t>
      </w:r>
      <w:r w:rsidRPr="00DE6C70">
        <w:rPr>
          <w:rFonts w:ascii="Times New Roman" w:eastAsia="Times New Roman" w:hAnsi="Times New Roman" w:cs="Times New Roman"/>
          <w:color w:val="1D1B11" w:themeColor="background2" w:themeShade="1A"/>
          <w:sz w:val="24"/>
          <w:szCs w:val="24"/>
          <w:lang w:eastAsia="ru-RU"/>
        </w:rPr>
        <w:br/>
        <w:t>ул. Комсомольская, д. 14</w:t>
      </w:r>
      <w:r w:rsidRPr="00DE6C70">
        <w:rPr>
          <w:rFonts w:ascii="Times New Roman" w:eastAsia="Times New Roman" w:hAnsi="Times New Roman" w:cs="Times New Roman"/>
          <w:color w:val="1D1B11" w:themeColor="background2" w:themeShade="1A"/>
          <w:sz w:val="24"/>
          <w:szCs w:val="24"/>
          <w:lang w:eastAsia="ru-RU"/>
        </w:rPr>
        <w:br/>
        <w:t>тел.  (835158) 5-29-59</w:t>
      </w:r>
      <w:r w:rsidR="00BE488D" w:rsidRPr="00DE6C70">
        <w:rPr>
          <w:rFonts w:ascii="Times New Roman" w:eastAsia="Times New Roman" w:hAnsi="Times New Roman" w:cs="Times New Roman"/>
          <w:color w:val="1D1B11" w:themeColor="background2" w:themeShade="1A"/>
          <w:sz w:val="24"/>
          <w:szCs w:val="24"/>
          <w:lang w:eastAsia="ru-RU"/>
        </w:rPr>
        <w:t> </w:t>
      </w:r>
      <w:r w:rsidR="00BE488D" w:rsidRPr="00DE6C70">
        <w:rPr>
          <w:rFonts w:ascii="Times New Roman" w:eastAsia="Times New Roman" w:hAnsi="Times New Roman" w:cs="Times New Roman"/>
          <w:color w:val="1D1B11" w:themeColor="background2" w:themeShade="1A"/>
          <w:sz w:val="24"/>
          <w:szCs w:val="24"/>
          <w:lang w:eastAsia="ru-RU"/>
        </w:rPr>
        <w:br/>
      </w:r>
    </w:p>
    <w:p w:rsidR="00BE488D" w:rsidRPr="00BE488D" w:rsidRDefault="00BE488D" w:rsidP="00BE48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488D">
        <w:rPr>
          <w:rFonts w:ascii="Times New Roman" w:eastAsia="Times New Roman" w:hAnsi="Times New Roman" w:cs="Times New Roman"/>
          <w:b/>
          <w:bCs/>
          <w:sz w:val="24"/>
          <w:szCs w:val="24"/>
          <w:lang w:eastAsia="ru-RU"/>
        </w:rPr>
        <w:t>Какие документы являются нормативными?</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r>
      <w:proofErr w:type="gramStart"/>
      <w:r w:rsidRPr="00BE488D">
        <w:rPr>
          <w:rFonts w:ascii="Times New Roman" w:eastAsia="Times New Roman" w:hAnsi="Times New Roman" w:cs="Times New Roman"/>
          <w:sz w:val="24"/>
          <w:szCs w:val="24"/>
          <w:lang w:eastAsia="ru-RU"/>
        </w:rPr>
        <w:t>Согласно разъяснениям Пленума Верховного суда Российской Федерации от 29 ноября 2007 г. № 48 «О практике рассмотрения судами дел об оспаривании нормативных правовых актов полностью или в части» признаками, характеризующими нормативный правовой акт, являются: издание е</w:t>
      </w:r>
      <w:r w:rsidR="00E72549">
        <w:rPr>
          <w:rFonts w:ascii="Times New Roman" w:eastAsia="Times New Roman" w:hAnsi="Times New Roman" w:cs="Times New Roman"/>
          <w:sz w:val="24"/>
          <w:szCs w:val="24"/>
          <w:lang w:eastAsia="ru-RU"/>
        </w:rPr>
        <w:t>го в установленном порядке уп</w:t>
      </w:r>
      <w:r w:rsidRPr="00BE488D">
        <w:rPr>
          <w:rFonts w:ascii="Times New Roman" w:eastAsia="Times New Roman" w:hAnsi="Times New Roman" w:cs="Times New Roman"/>
          <w:sz w:val="24"/>
          <w:szCs w:val="24"/>
          <w:lang w:eastAsia="ru-RU"/>
        </w:rPr>
        <w:t>о</w:t>
      </w:r>
      <w:r w:rsidR="00E72549">
        <w:rPr>
          <w:rFonts w:ascii="Times New Roman" w:eastAsia="Times New Roman" w:hAnsi="Times New Roman" w:cs="Times New Roman"/>
          <w:sz w:val="24"/>
          <w:szCs w:val="24"/>
          <w:lang w:eastAsia="ru-RU"/>
        </w:rPr>
        <w:t>лно</w:t>
      </w:r>
      <w:r w:rsidRPr="00BE488D">
        <w:rPr>
          <w:rFonts w:ascii="Times New Roman" w:eastAsia="Times New Roman" w:hAnsi="Times New Roman" w:cs="Times New Roman"/>
          <w:sz w:val="24"/>
          <w:szCs w:val="24"/>
          <w:lang w:eastAsia="ru-RU"/>
        </w:rPr>
        <w:t>моченным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w:t>
      </w:r>
      <w:proofErr w:type="gramEnd"/>
      <w:r w:rsidRPr="00BE488D">
        <w:rPr>
          <w:rFonts w:ascii="Times New Roman" w:eastAsia="Times New Roman" w:hAnsi="Times New Roman" w:cs="Times New Roman"/>
          <w:sz w:val="24"/>
          <w:szCs w:val="24"/>
          <w:lang w:eastAsia="ru-RU"/>
        </w:rPr>
        <w:t>,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r>
      <w:proofErr w:type="gramStart"/>
      <w:r w:rsidRPr="00BE488D">
        <w:rPr>
          <w:rFonts w:ascii="Times New Roman" w:eastAsia="Times New Roman" w:hAnsi="Times New Roman" w:cs="Times New Roman"/>
          <w:sz w:val="24"/>
          <w:szCs w:val="24"/>
          <w:lang w:eastAsia="ru-RU"/>
        </w:rPr>
        <w:t>Дополнительно следует отметить, что в соответствии с Федеральным законом от 17 января 1992 года № 2202-1 «О прокуратуре Российской Федерации» 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w:t>
      </w:r>
      <w:proofErr w:type="gramEnd"/>
      <w:r w:rsidRPr="00BE488D">
        <w:rPr>
          <w:rFonts w:ascii="Times New Roman" w:eastAsia="Times New Roman" w:hAnsi="Times New Roman" w:cs="Times New Roman"/>
          <w:sz w:val="24"/>
          <w:szCs w:val="24"/>
          <w:lang w:eastAsia="ru-RU"/>
        </w:rPr>
        <w:t xml:space="preserve"> органами управления и руководителями коммерческих и некоммерческих организаций возлагается на прокуратуру.</w:t>
      </w: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r w:rsidRPr="00BE488D">
        <w:rPr>
          <w:rFonts w:ascii="Times New Roman" w:eastAsia="Times New Roman" w:hAnsi="Times New Roman" w:cs="Times New Roman"/>
          <w:sz w:val="24"/>
          <w:szCs w:val="24"/>
          <w:lang w:eastAsia="ru-RU"/>
        </w:rPr>
        <w:tab/>
      </w:r>
      <w:proofErr w:type="gramStart"/>
      <w:r w:rsidRPr="00BE488D">
        <w:rPr>
          <w:rFonts w:ascii="Times New Roman" w:eastAsia="Times New Roman" w:hAnsi="Times New Roman" w:cs="Times New Roman"/>
          <w:sz w:val="24"/>
          <w:szCs w:val="24"/>
          <w:lang w:eastAsia="ru-RU"/>
        </w:rPr>
        <w:t>Прокурор или его заместитель в случае установления факта нарушения закона органами и должностными лицами, указанными в пункте 1 статьи 21 закона  «О прокуратуре Российской Федерации» в соответствии со статьей 22 опротестовывает противоречащие закону правовые акты, обращается в суд или арбитражный суд с требованием о признании таких актов недействительными, либо вносит представление об устранении нарушений закона.</w:t>
      </w:r>
      <w:proofErr w:type="gramEnd"/>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p>
    <w:p w:rsidR="00BE488D" w:rsidRPr="00BE488D" w:rsidRDefault="00BE488D" w:rsidP="00BE488D">
      <w:pPr>
        <w:spacing w:before="100" w:beforeAutospacing="1" w:after="100" w:afterAutospacing="1" w:line="240" w:lineRule="auto"/>
        <w:rPr>
          <w:rFonts w:ascii="Times New Roman" w:eastAsia="Times New Roman" w:hAnsi="Times New Roman" w:cs="Times New Roman"/>
          <w:sz w:val="24"/>
          <w:szCs w:val="24"/>
          <w:lang w:eastAsia="ru-RU"/>
        </w:rPr>
      </w:pPr>
    </w:p>
    <w:p w:rsidR="00D133F9" w:rsidRDefault="00D133F9"/>
    <w:sectPr w:rsidR="00D133F9" w:rsidSect="00D13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142"/>
    <w:multiLevelType w:val="multilevel"/>
    <w:tmpl w:val="6346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65E2D"/>
    <w:multiLevelType w:val="multilevel"/>
    <w:tmpl w:val="3E8E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F171DC"/>
    <w:multiLevelType w:val="multilevel"/>
    <w:tmpl w:val="AB36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F31D9"/>
    <w:multiLevelType w:val="multilevel"/>
    <w:tmpl w:val="1896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0531F0"/>
    <w:multiLevelType w:val="multilevel"/>
    <w:tmpl w:val="05C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C42CEF"/>
    <w:multiLevelType w:val="multilevel"/>
    <w:tmpl w:val="F7D4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488D"/>
    <w:rsid w:val="000200F6"/>
    <w:rsid w:val="000809EB"/>
    <w:rsid w:val="0008123A"/>
    <w:rsid w:val="00134483"/>
    <w:rsid w:val="007A2E6E"/>
    <w:rsid w:val="007B4B97"/>
    <w:rsid w:val="00834C62"/>
    <w:rsid w:val="00954B14"/>
    <w:rsid w:val="0099509D"/>
    <w:rsid w:val="00A33C39"/>
    <w:rsid w:val="00BE488D"/>
    <w:rsid w:val="00C97F2D"/>
    <w:rsid w:val="00D10323"/>
    <w:rsid w:val="00D133F9"/>
    <w:rsid w:val="00DE6C70"/>
    <w:rsid w:val="00E7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F9"/>
  </w:style>
  <w:style w:type="paragraph" w:styleId="2">
    <w:name w:val="heading 2"/>
    <w:basedOn w:val="a"/>
    <w:link w:val="20"/>
    <w:uiPriority w:val="9"/>
    <w:qFormat/>
    <w:rsid w:val="00BE48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488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E4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88D"/>
    <w:rPr>
      <w:b/>
      <w:bCs/>
    </w:rPr>
  </w:style>
  <w:style w:type="character" w:styleId="a5">
    <w:name w:val="Emphasis"/>
    <w:basedOn w:val="a0"/>
    <w:uiPriority w:val="20"/>
    <w:qFormat/>
    <w:rsid w:val="00BE488D"/>
    <w:rPr>
      <w:i/>
      <w:iCs/>
    </w:rPr>
  </w:style>
  <w:style w:type="character" w:styleId="a6">
    <w:name w:val="Hyperlink"/>
    <w:basedOn w:val="a0"/>
    <w:uiPriority w:val="99"/>
    <w:unhideWhenUsed/>
    <w:rsid w:val="00BE488D"/>
    <w:rPr>
      <w:color w:val="0000FF"/>
      <w:u w:val="single"/>
    </w:rPr>
  </w:style>
  <w:style w:type="paragraph" w:customStyle="1" w:styleId="justifyleft">
    <w:name w:val="justifyleft"/>
    <w:basedOn w:val="a"/>
    <w:rsid w:val="00BE4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E48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4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68607">
      <w:bodyDiv w:val="1"/>
      <w:marLeft w:val="0"/>
      <w:marRight w:val="0"/>
      <w:marTop w:val="0"/>
      <w:marBottom w:val="0"/>
      <w:divBdr>
        <w:top w:val="none" w:sz="0" w:space="0" w:color="auto"/>
        <w:left w:val="none" w:sz="0" w:space="0" w:color="auto"/>
        <w:bottom w:val="none" w:sz="0" w:space="0" w:color="auto"/>
        <w:right w:val="none" w:sz="0" w:space="0" w:color="auto"/>
      </w:divBdr>
      <w:divsChild>
        <w:div w:id="168292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Подовинновское СП</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VIP</cp:lastModifiedBy>
  <cp:revision>3</cp:revision>
  <dcterms:created xsi:type="dcterms:W3CDTF">2015-05-12T05:13:00Z</dcterms:created>
  <dcterms:modified xsi:type="dcterms:W3CDTF">2015-05-12T08:00:00Z</dcterms:modified>
</cp:coreProperties>
</file>